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12E11" w:rsidRDefault="00CD36CF" w:rsidP="00CC1F3B">
      <w:pPr>
        <w:pStyle w:val="TitlePageOrigin"/>
        <w:rPr>
          <w:color w:val="auto"/>
        </w:rPr>
      </w:pPr>
      <w:r w:rsidRPr="00F12E11">
        <w:rPr>
          <w:color w:val="auto"/>
        </w:rPr>
        <w:t>WEST virginia legislature</w:t>
      </w:r>
    </w:p>
    <w:p w14:paraId="446F25A9" w14:textId="4893B6B9" w:rsidR="00CD36CF" w:rsidRPr="00F12E11" w:rsidRDefault="00CD36CF" w:rsidP="00CC1F3B">
      <w:pPr>
        <w:pStyle w:val="TitlePageSession"/>
        <w:rPr>
          <w:color w:val="auto"/>
        </w:rPr>
      </w:pPr>
      <w:r w:rsidRPr="00F12E11">
        <w:rPr>
          <w:color w:val="auto"/>
        </w:rPr>
        <w:t>20</w:t>
      </w:r>
      <w:r w:rsidR="007F29DD" w:rsidRPr="00F12E11">
        <w:rPr>
          <w:color w:val="auto"/>
        </w:rPr>
        <w:t>2</w:t>
      </w:r>
      <w:r w:rsidR="001143CA" w:rsidRPr="00F12E11">
        <w:rPr>
          <w:color w:val="auto"/>
        </w:rPr>
        <w:t>1</w:t>
      </w:r>
      <w:r w:rsidRPr="00F12E11">
        <w:rPr>
          <w:color w:val="auto"/>
        </w:rPr>
        <w:t xml:space="preserve"> regular session</w:t>
      </w:r>
    </w:p>
    <w:p w14:paraId="77049CE2" w14:textId="77777777" w:rsidR="00CD36CF" w:rsidRPr="00F12E11" w:rsidRDefault="00CA2DF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12E11">
            <w:rPr>
              <w:color w:val="auto"/>
            </w:rPr>
            <w:t>Introduced</w:t>
          </w:r>
        </w:sdtContent>
      </w:sdt>
    </w:p>
    <w:p w14:paraId="070377CD" w14:textId="7683E9D9" w:rsidR="00CD36CF" w:rsidRPr="00F12E11" w:rsidRDefault="00CA2DF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12E11">
            <w:rPr>
              <w:color w:val="auto"/>
            </w:rPr>
            <w:t>House</w:t>
          </w:r>
        </w:sdtContent>
      </w:sdt>
      <w:r w:rsidR="00303684" w:rsidRPr="00F12E11">
        <w:rPr>
          <w:color w:val="auto"/>
        </w:rPr>
        <w:t xml:space="preserve"> </w:t>
      </w:r>
      <w:r w:rsidR="00CD36CF" w:rsidRPr="00F12E1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3143</w:t>
          </w:r>
        </w:sdtContent>
      </w:sdt>
    </w:p>
    <w:p w14:paraId="2B17A3F4" w14:textId="0CDDFDFC" w:rsidR="00CD36CF" w:rsidRPr="00F12E11" w:rsidRDefault="00CD36CF" w:rsidP="00CC1F3B">
      <w:pPr>
        <w:pStyle w:val="Sponsors"/>
        <w:rPr>
          <w:color w:val="auto"/>
        </w:rPr>
      </w:pPr>
      <w:r w:rsidRPr="00F12E11">
        <w:rPr>
          <w:color w:val="auto"/>
        </w:rPr>
        <w:t xml:space="preserve">By </w:t>
      </w:r>
      <w:sdt>
        <w:sdtPr>
          <w:rPr>
            <w:color w:val="auto"/>
          </w:rPr>
          <w:tag w:val="Sponsors"/>
          <w:id w:val="1589585889"/>
          <w:placeholder>
            <w:docPart w:val="D3DF987F6921417FB42A59748B040B52"/>
          </w:placeholder>
          <w:text w:multiLine="1"/>
        </w:sdtPr>
        <w:sdtEndPr/>
        <w:sdtContent>
          <w:r w:rsidR="00554D3A" w:rsidRPr="00F12E11">
            <w:rPr>
              <w:color w:val="auto"/>
            </w:rPr>
            <w:t>Delegate Pritt</w:t>
          </w:r>
        </w:sdtContent>
      </w:sdt>
    </w:p>
    <w:p w14:paraId="44F98F1F" w14:textId="016889FD" w:rsidR="00E831B3" w:rsidRPr="00F12E11" w:rsidRDefault="00CD36CF" w:rsidP="00CC1F3B">
      <w:pPr>
        <w:pStyle w:val="References"/>
        <w:rPr>
          <w:color w:val="auto"/>
        </w:rPr>
      </w:pPr>
      <w:r w:rsidRPr="00F12E11">
        <w:rPr>
          <w:color w:val="auto"/>
        </w:rPr>
        <w:t>[</w:t>
      </w:r>
      <w:sdt>
        <w:sdtPr>
          <w:rPr>
            <w:color w:val="auto"/>
          </w:rPr>
          <w:tag w:val="References"/>
          <w:id w:val="-1043047873"/>
          <w:placeholder>
            <w:docPart w:val="86D2588D5BE4435AB3D90589B95411FC"/>
          </w:placeholder>
          <w:text w:multiLine="1"/>
        </w:sdtPr>
        <w:sdtEndPr/>
        <w:sdtContent>
          <w:r w:rsidR="00CA2DF9">
            <w:rPr>
              <w:color w:val="auto"/>
            </w:rPr>
            <w:t>Introduced March 15, 2021; Referred to the Committee on the Judiciary</w:t>
          </w:r>
        </w:sdtContent>
      </w:sdt>
      <w:r w:rsidRPr="00F12E11">
        <w:rPr>
          <w:color w:val="auto"/>
        </w:rPr>
        <w:t>]</w:t>
      </w:r>
    </w:p>
    <w:p w14:paraId="34F47D0B" w14:textId="530FA7C1" w:rsidR="00303684" w:rsidRPr="00F12E11" w:rsidRDefault="0000526A" w:rsidP="00CC1F3B">
      <w:pPr>
        <w:pStyle w:val="TitleSection"/>
        <w:rPr>
          <w:color w:val="auto"/>
        </w:rPr>
      </w:pPr>
      <w:r w:rsidRPr="00F12E11">
        <w:rPr>
          <w:color w:val="auto"/>
        </w:rPr>
        <w:lastRenderedPageBreak/>
        <w:t>A BILL</w:t>
      </w:r>
      <w:r w:rsidR="00554D3A" w:rsidRPr="00F12E11">
        <w:rPr>
          <w:color w:val="auto"/>
        </w:rPr>
        <w:t xml:space="preserve"> to amend </w:t>
      </w:r>
      <w:r w:rsidR="00FB38F7" w:rsidRPr="00F12E11">
        <w:rPr>
          <w:color w:val="auto"/>
        </w:rPr>
        <w:t xml:space="preserve">and reenact </w:t>
      </w:r>
      <w:r w:rsidR="00D62D1D" w:rsidRPr="00F12E11">
        <w:rPr>
          <w:color w:val="auto"/>
        </w:rPr>
        <w:t>§59-1-10</w:t>
      </w:r>
      <w:r w:rsidR="00876321" w:rsidRPr="00F12E11">
        <w:rPr>
          <w:color w:val="auto"/>
        </w:rPr>
        <w:t xml:space="preserve"> of</w:t>
      </w:r>
      <w:r w:rsidR="00D62D1D" w:rsidRPr="00F12E11">
        <w:rPr>
          <w:color w:val="auto"/>
        </w:rPr>
        <w:t xml:space="preserve"> </w:t>
      </w:r>
      <w:r w:rsidR="00554D3A" w:rsidRPr="00F12E11">
        <w:rPr>
          <w:color w:val="auto"/>
        </w:rPr>
        <w:t xml:space="preserve">the Code of West Virginia, 1931, as amended, </w:t>
      </w:r>
      <w:r w:rsidR="00FB38F7" w:rsidRPr="00F12E11">
        <w:rPr>
          <w:color w:val="auto"/>
        </w:rPr>
        <w:t xml:space="preserve">to prohibit </w:t>
      </w:r>
      <w:r w:rsidR="00D62D1D" w:rsidRPr="00F12E11">
        <w:rPr>
          <w:color w:val="auto"/>
        </w:rPr>
        <w:t xml:space="preserve">the clerk of the county commission from changing </w:t>
      </w:r>
      <w:r w:rsidR="00FB38F7" w:rsidRPr="00F12E11">
        <w:rPr>
          <w:color w:val="auto"/>
        </w:rPr>
        <w:t>fees</w:t>
      </w:r>
      <w:r w:rsidR="00D62D1D" w:rsidRPr="00F12E11">
        <w:rPr>
          <w:color w:val="auto"/>
        </w:rPr>
        <w:t xml:space="preserve"> to the public to photograph public records; providing injunctive relief for violations of the prohibition; and providing an award of attorney’s fees to a prevailing plaintiff. </w:t>
      </w:r>
      <w:r w:rsidR="00554D3A" w:rsidRPr="00F12E11">
        <w:rPr>
          <w:color w:val="auto"/>
        </w:rPr>
        <w:t xml:space="preserve"> </w:t>
      </w:r>
    </w:p>
    <w:p w14:paraId="226DCE3D" w14:textId="77777777" w:rsidR="00303684" w:rsidRPr="00F12E11" w:rsidRDefault="00303684" w:rsidP="00CC1F3B">
      <w:pPr>
        <w:pStyle w:val="EnactingClause"/>
        <w:rPr>
          <w:color w:val="auto"/>
        </w:rPr>
        <w:sectPr w:rsidR="00303684" w:rsidRPr="00F12E1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12E11">
        <w:rPr>
          <w:color w:val="auto"/>
        </w:rPr>
        <w:t>Be it enacted by the Legislature of West Virginia:</w:t>
      </w:r>
    </w:p>
    <w:p w14:paraId="201F60A4" w14:textId="77777777" w:rsidR="00B11301" w:rsidRPr="00F12E11" w:rsidRDefault="00B11301" w:rsidP="00B11301">
      <w:pPr>
        <w:pStyle w:val="ArticleHeading"/>
        <w:rPr>
          <w:color w:val="auto"/>
        </w:rPr>
        <w:sectPr w:rsidR="00B11301" w:rsidRPr="00F12E11" w:rsidSect="00B11301">
          <w:type w:val="continuous"/>
          <w:pgSz w:w="12240" w:h="15840"/>
          <w:pgMar w:top="1440" w:right="1440" w:bottom="1440" w:left="1440" w:header="1440" w:footer="1440" w:gutter="0"/>
          <w:cols w:space="720"/>
          <w:noEndnote/>
        </w:sectPr>
      </w:pPr>
      <w:r w:rsidRPr="00F12E11">
        <w:rPr>
          <w:color w:val="auto"/>
        </w:rPr>
        <w:t>ARTICLE 1. FEES AND ALLOWANCES.</w:t>
      </w:r>
    </w:p>
    <w:p w14:paraId="0A8F4F70" w14:textId="5D87625B" w:rsidR="00FB38F7" w:rsidRPr="00F12E11" w:rsidRDefault="00FB38F7" w:rsidP="00B11301">
      <w:pPr>
        <w:pStyle w:val="SectionHeading"/>
        <w:rPr>
          <w:color w:val="auto"/>
        </w:rPr>
        <w:sectPr w:rsidR="00FB38F7" w:rsidRPr="00F12E11" w:rsidSect="0038396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12E11">
        <w:rPr>
          <w:color w:val="auto"/>
        </w:rPr>
        <w:t>§59-1-10. Fees to be charged by clerk of coun</w:t>
      </w:r>
      <w:r w:rsidR="007B4640" w:rsidRPr="00F12E11">
        <w:rPr>
          <w:color w:val="auto"/>
        </w:rPr>
        <w:t>ty</w:t>
      </w:r>
      <w:r w:rsidRPr="00F12E11">
        <w:rPr>
          <w:color w:val="auto"/>
        </w:rPr>
        <w:t xml:space="preserve"> commission.</w:t>
      </w:r>
    </w:p>
    <w:p w14:paraId="36E73CF3" w14:textId="77777777" w:rsidR="00FB38F7" w:rsidRPr="00F12E11" w:rsidRDefault="00FB38F7" w:rsidP="00B11301">
      <w:pPr>
        <w:pStyle w:val="SectionBody"/>
        <w:rPr>
          <w:color w:val="auto"/>
        </w:rPr>
      </w:pPr>
      <w:r w:rsidRPr="00F12E11">
        <w:rPr>
          <w:color w:val="auto"/>
        </w:rPr>
        <w:t>For the purpose of this section, the word “page” is defined as being a paper or electronic writing of not more than legal size, 8 1/2” x 14”.</w:t>
      </w:r>
    </w:p>
    <w:p w14:paraId="601A1822" w14:textId="77777777" w:rsidR="00FB38F7" w:rsidRPr="00F12E11" w:rsidRDefault="00FB38F7" w:rsidP="00B11301">
      <w:pPr>
        <w:pStyle w:val="SectionBody"/>
        <w:rPr>
          <w:color w:val="auto"/>
        </w:rPr>
      </w:pPr>
      <w:r w:rsidRPr="00F12E11">
        <w:rPr>
          <w:color w:val="auto"/>
        </w:rPr>
        <w:t>(a) When a writing is admitted to record, for receiving proof of acknowledgment thereof, entering an order in connection therewith, endorsing clerk’s certificate of recordation thereon and indexing in a proper index, the clerk of the county commission shall charge and collect the following fees:</w:t>
      </w:r>
    </w:p>
    <w:p w14:paraId="641CB2BB" w14:textId="77777777" w:rsidR="00FB38F7" w:rsidRPr="00F12E11" w:rsidRDefault="00FB38F7" w:rsidP="00B11301">
      <w:pPr>
        <w:pStyle w:val="SectionBody"/>
        <w:rPr>
          <w:color w:val="auto"/>
        </w:rPr>
      </w:pPr>
      <w:r w:rsidRPr="00F12E11">
        <w:rPr>
          <w:color w:val="auto"/>
        </w:rPr>
        <w:t>(1) Twenty-five dollars for a deed of conveyance (with or without a plat), trust deed, fixture filing or security agreement concerning real estate lease.</w:t>
      </w:r>
    </w:p>
    <w:p w14:paraId="3C019CBB" w14:textId="32CF8C8D" w:rsidR="00FB38F7" w:rsidRPr="00F12E11" w:rsidRDefault="00FB38F7" w:rsidP="00B11301">
      <w:pPr>
        <w:pStyle w:val="SectionBody"/>
        <w:rPr>
          <w:color w:val="auto"/>
        </w:rPr>
      </w:pPr>
      <w:r w:rsidRPr="00F12E11">
        <w:rPr>
          <w:color w:val="auto"/>
        </w:rPr>
        <w:t xml:space="preserve">(2) Forty dollars for a trustee’s report of sale for any property for which additional information and filing requirements are required by </w:t>
      </w:r>
      <w:r w:rsidR="00867F22" w:rsidRPr="00F12E11">
        <w:rPr>
          <w:color w:val="auto"/>
        </w:rPr>
        <w:t>§38-1-8a</w:t>
      </w:r>
      <w:r w:rsidRPr="00F12E11">
        <w:rPr>
          <w:color w:val="auto"/>
        </w:rPr>
        <w:t xml:space="preserve"> of this code. Twenty dollars of each recording fee received pursuant to this subdivision shall be deposited into the county’s General Revenue Fund and $20 paid quarterly by the clerk of the county commission to the West Virginia Housing Development Fund established in article eighteen, chapter thirty-one of this code.</w:t>
      </w:r>
    </w:p>
    <w:p w14:paraId="24E681E2" w14:textId="77777777" w:rsidR="00FB38F7" w:rsidRPr="00F12E11" w:rsidRDefault="00FB38F7" w:rsidP="00B11301">
      <w:pPr>
        <w:pStyle w:val="SectionBody"/>
        <w:rPr>
          <w:color w:val="auto"/>
        </w:rPr>
      </w:pPr>
      <w:r w:rsidRPr="00F12E11">
        <w:rPr>
          <w:color w:val="auto"/>
        </w:rPr>
        <w:t>(3) Ten dollars for a financing, continuation, termination or other statement or writing permitted to be filed under chapter forty-six of this code.</w:t>
      </w:r>
    </w:p>
    <w:p w14:paraId="3A118DAC" w14:textId="77777777" w:rsidR="00FB38F7" w:rsidRPr="00F12E11" w:rsidRDefault="00FB38F7" w:rsidP="00B11301">
      <w:pPr>
        <w:pStyle w:val="SectionBody"/>
        <w:rPr>
          <w:color w:val="auto"/>
        </w:rPr>
      </w:pPr>
      <w:r w:rsidRPr="00F12E11">
        <w:rPr>
          <w:color w:val="auto"/>
        </w:rPr>
        <w:t>(4) Ten dollars for a plat or map (with no deed of conveyance).</w:t>
      </w:r>
    </w:p>
    <w:p w14:paraId="4E74DFC4" w14:textId="77777777" w:rsidR="00FB38F7" w:rsidRPr="00F12E11" w:rsidRDefault="00FB38F7" w:rsidP="00B11301">
      <w:pPr>
        <w:pStyle w:val="SectionBody"/>
        <w:rPr>
          <w:color w:val="auto"/>
        </w:rPr>
      </w:pPr>
      <w:r w:rsidRPr="00F12E11">
        <w:rPr>
          <w:color w:val="auto"/>
        </w:rPr>
        <w:t>(5) No charge for a service discharge record.</w:t>
      </w:r>
    </w:p>
    <w:p w14:paraId="74B94BB3" w14:textId="77777777" w:rsidR="00FB38F7" w:rsidRPr="00F12E11" w:rsidRDefault="00FB38F7" w:rsidP="00B11301">
      <w:pPr>
        <w:pStyle w:val="SectionBody"/>
        <w:rPr>
          <w:color w:val="auto"/>
        </w:rPr>
      </w:pPr>
      <w:r w:rsidRPr="00F12E11">
        <w:rPr>
          <w:color w:val="auto"/>
        </w:rPr>
        <w:t>(6) Ten dollars for any document or writing other than those referenced in subdivisions (1), (2), (3), (4) and (5) of this subsection.</w:t>
      </w:r>
    </w:p>
    <w:p w14:paraId="039A08A5" w14:textId="77777777" w:rsidR="00FB38F7" w:rsidRPr="00F12E11" w:rsidRDefault="00FB38F7" w:rsidP="00B11301">
      <w:pPr>
        <w:pStyle w:val="SectionBody"/>
        <w:rPr>
          <w:color w:val="auto"/>
        </w:rPr>
      </w:pPr>
      <w:r w:rsidRPr="00F12E11">
        <w:rPr>
          <w:color w:val="auto"/>
        </w:rPr>
        <w:t>(7) One dollar for each additional page for documents or writings containing more than five pages.</w:t>
      </w:r>
    </w:p>
    <w:p w14:paraId="474A43BC" w14:textId="77777777" w:rsidR="00FB38F7" w:rsidRPr="00F12E11" w:rsidRDefault="00FB38F7" w:rsidP="00B11301">
      <w:pPr>
        <w:pStyle w:val="SectionBody"/>
        <w:rPr>
          <w:color w:val="auto"/>
        </w:rPr>
      </w:pPr>
      <w:r w:rsidRPr="00F12E11">
        <w:rPr>
          <w:color w:val="auto"/>
        </w:rPr>
        <w:t>For any of the documents admitted to record pursuant to this subsection, if the clerk of the county commission has the technology available to receive these documents in electronic form or other media, the clerk shall set a reasonable fee to record these writings not to exceed the cost for filing paper documents.</w:t>
      </w:r>
    </w:p>
    <w:p w14:paraId="07155A11" w14:textId="678E7BB2" w:rsidR="00FB38F7" w:rsidRPr="00F12E11" w:rsidRDefault="00FB38F7" w:rsidP="00B11301">
      <w:pPr>
        <w:pStyle w:val="SectionBody"/>
        <w:rPr>
          <w:color w:val="auto"/>
        </w:rPr>
      </w:pPr>
      <w:r w:rsidRPr="00F12E11">
        <w:rPr>
          <w:color w:val="auto"/>
        </w:rPr>
        <w:t xml:space="preserve">(8) Of the fees collected pursuant to subdivision (1), subsection (a) of this section, $10 shall be deposited in the county general fund in accordance with section twenty-eight of this article, $5 shall be deposited in the county reappraisal fund and dedicated to the operation of the assessor’s office mapping division, $3 shall be deposited in the Courthouse Facilities Improvement Fund created by </w:t>
      </w:r>
      <w:r w:rsidR="00867F22" w:rsidRPr="00F12E11">
        <w:rPr>
          <w:color w:val="auto"/>
        </w:rPr>
        <w:t>§29-26-6</w:t>
      </w:r>
      <w:r w:rsidRPr="00F12E11">
        <w:rPr>
          <w:color w:val="auto"/>
        </w:rPr>
        <w:t xml:space="preserve"> of this code, $1 to the county 9-1-1 center and $2 shall be deposited in the county general fund and dedicated to the operation of the county clerk’s office. Four dollars of the fees collected pursuant to subdivision (1), subsection (a) of this section and $5 of the fees collected pursuant to subdivision (6), subsection (a) of this section shall be paid by the county clerk into the State Treasury and deposited in equal amounts for deposit into the Farmland Protection Fund created in article twelve, chapter eight-a of this code for the benefit of the West Virginia Agricultural Land Protection Authority and into the Outdoor Heritage Conservation Fund created in article two-g, chapter five-b of this code. The funds deposited in the State Treasury pursuant to this subdivision may only be used for costs, excluding personnel costs, associated with purpose of land conservation, as defined in </w:t>
      </w:r>
      <w:r w:rsidR="007D41DA" w:rsidRPr="00F12E11">
        <w:rPr>
          <w:color w:val="auto"/>
        </w:rPr>
        <w:t>§5B-2G-7</w:t>
      </w:r>
      <w:r w:rsidRPr="00F12E11">
        <w:rPr>
          <w:color w:val="auto"/>
        </w:rPr>
        <w:t>(f) of this code.</w:t>
      </w:r>
    </w:p>
    <w:p w14:paraId="592CFEB0" w14:textId="77777777" w:rsidR="00FB38F7" w:rsidRPr="00F12E11" w:rsidRDefault="00FB38F7" w:rsidP="00B11301">
      <w:pPr>
        <w:pStyle w:val="SectionBody"/>
        <w:rPr>
          <w:color w:val="auto"/>
        </w:rPr>
      </w:pPr>
      <w:r w:rsidRPr="00F12E11">
        <w:rPr>
          <w:color w:val="auto"/>
        </w:rPr>
        <w:t>(b) Five dollars for administering any oath other than oaths by officers and employees of the state, political subdivisions of the state or a public or quasi-public entity of the state or a political subdivision of the state, taken in his or her official capacity.</w:t>
      </w:r>
    </w:p>
    <w:p w14:paraId="2E338ED7" w14:textId="46FBF062" w:rsidR="00FB38F7" w:rsidRPr="00F12E11" w:rsidRDefault="00FB38F7" w:rsidP="00B11301">
      <w:pPr>
        <w:pStyle w:val="SectionBody"/>
        <w:rPr>
          <w:color w:val="auto"/>
        </w:rPr>
      </w:pPr>
      <w:r w:rsidRPr="00F12E11">
        <w:rPr>
          <w:color w:val="auto"/>
        </w:rPr>
        <w:t xml:space="preserve">(c) Fifty-five dollars for issuance of marriage license and other duties pertaining to the marriage license (including preparation of the application, administrating the oath, registering and recording the license, mailing acknowledgment of minister’s return to one of the licensees and notification to a licensee after </w:t>
      </w:r>
      <w:r w:rsidR="006D4531" w:rsidRPr="00F12E11">
        <w:rPr>
          <w:color w:val="auto"/>
        </w:rPr>
        <w:t>60</w:t>
      </w:r>
      <w:r w:rsidRPr="00F12E11">
        <w:rPr>
          <w:color w:val="auto"/>
        </w:rPr>
        <w:t xml:space="preserve"> days of the nonreceipt of the minister’s return). This fee is reduced to $35 if the applicants present a premarital education course completion certificate issued pursuant to </w:t>
      </w:r>
      <w:r w:rsidR="003E1B0B" w:rsidRPr="00F12E11">
        <w:rPr>
          <w:color w:val="auto"/>
        </w:rPr>
        <w:t>§48-2-701</w:t>
      </w:r>
      <w:r w:rsidRPr="00F12E11">
        <w:rPr>
          <w:color w:val="auto"/>
        </w:rPr>
        <w:t xml:space="preserve"> of this code and dated within one year of the application for a marriage license.</w:t>
      </w:r>
    </w:p>
    <w:p w14:paraId="0AFB8CF9" w14:textId="77777777" w:rsidR="00FB38F7" w:rsidRPr="00F12E11" w:rsidRDefault="00FB38F7" w:rsidP="00B11301">
      <w:pPr>
        <w:pStyle w:val="SectionBody"/>
        <w:rPr>
          <w:color w:val="auto"/>
        </w:rPr>
      </w:pPr>
      <w:r w:rsidRPr="00F12E11">
        <w:rPr>
          <w:color w:val="auto"/>
        </w:rPr>
        <w:t>(1) One dollar of the marriage license fee received pursuant to this subsection shall be paid by the county clerk into the State Treasury as a state registration fee in the same manner that license taxes are paid into the Treasury under article twelve, chapter eleven of this code;</w:t>
      </w:r>
    </w:p>
    <w:p w14:paraId="6F5BEF24" w14:textId="77777777" w:rsidR="00FB38F7" w:rsidRPr="00F12E11" w:rsidRDefault="00FB38F7" w:rsidP="00B11301">
      <w:pPr>
        <w:pStyle w:val="SectionBody"/>
        <w:rPr>
          <w:color w:val="auto"/>
        </w:rPr>
      </w:pPr>
      <w:r w:rsidRPr="00F12E11">
        <w:rPr>
          <w:color w:val="auto"/>
        </w:rPr>
        <w:t>(2) Fifteen dollars of the marriage license fee received pursuant to this subsection shall be paid by the county clerk into the State Treasury for the Family Protection Shelter Support Act in the same manner that license taxes are paid into the Treasury under article twelve, chapter eleven of this code;</w:t>
      </w:r>
    </w:p>
    <w:p w14:paraId="34F22B3E" w14:textId="46C02B0E" w:rsidR="00FB38F7" w:rsidRPr="00F12E11" w:rsidRDefault="00FB38F7" w:rsidP="00B11301">
      <w:pPr>
        <w:pStyle w:val="SectionBody"/>
        <w:rPr>
          <w:color w:val="auto"/>
        </w:rPr>
      </w:pPr>
      <w:r w:rsidRPr="00F12E11">
        <w:rPr>
          <w:color w:val="auto"/>
        </w:rPr>
        <w:t xml:space="preserve">(3) Ten dollars of the marriage license fee received pursuant to this subsection shall be deposited in the Courthouse Facilities Improvement Fund created by </w:t>
      </w:r>
      <w:r w:rsidR="00E3604D" w:rsidRPr="00F12E11">
        <w:rPr>
          <w:color w:val="auto"/>
        </w:rPr>
        <w:t>§29-26-6</w:t>
      </w:r>
      <w:r w:rsidRPr="00F12E11">
        <w:rPr>
          <w:color w:val="auto"/>
        </w:rPr>
        <w:t xml:space="preserve"> of this code; and</w:t>
      </w:r>
    </w:p>
    <w:p w14:paraId="4971CA68" w14:textId="77777777" w:rsidR="00FB38F7" w:rsidRPr="00F12E11" w:rsidRDefault="00FB38F7" w:rsidP="00B11301">
      <w:pPr>
        <w:pStyle w:val="SectionBody"/>
        <w:rPr>
          <w:color w:val="auto"/>
        </w:rPr>
      </w:pPr>
      <w:r w:rsidRPr="00F12E11">
        <w:rPr>
          <w:color w:val="auto"/>
        </w:rPr>
        <w:t>(4) If a premarital education course completion certificate is not presented, the county clerk shall, on or before the tenth day of each month, transmit $20 of the marriage license fee received pursuant to this subsection to the State Treasurer for deposit in the State Treasury as follows:</w:t>
      </w:r>
    </w:p>
    <w:p w14:paraId="2D6ECC4D" w14:textId="77777777" w:rsidR="00FB38F7" w:rsidRPr="00F12E11" w:rsidRDefault="00FB38F7" w:rsidP="00B11301">
      <w:pPr>
        <w:pStyle w:val="SectionBody"/>
        <w:rPr>
          <w:color w:val="auto"/>
        </w:rPr>
      </w:pPr>
      <w:r w:rsidRPr="00F12E11">
        <w:rPr>
          <w:color w:val="auto"/>
        </w:rPr>
        <w:t>(A) Five dollars to the credit of the Family Protection Shelter Support Act in the same manner that license taxes are paid into the Treasury under article twelve, chapter eleven of this code;</w:t>
      </w:r>
    </w:p>
    <w:p w14:paraId="0EA07B9E" w14:textId="77777777" w:rsidR="00FB38F7" w:rsidRPr="00F12E11" w:rsidRDefault="00FB38F7" w:rsidP="00B11301">
      <w:pPr>
        <w:pStyle w:val="SectionBody"/>
        <w:rPr>
          <w:color w:val="auto"/>
        </w:rPr>
      </w:pPr>
      <w:r w:rsidRPr="00F12E11">
        <w:rPr>
          <w:color w:val="auto"/>
        </w:rPr>
        <w:t>(B) Five dollars to the credit of the special revenue account, hereby created, designated the Fund for Civil Legal Services for Low Income Persons, which shall consist of all gifts, grants, bequests, transfers, appropriations or other donations or payments which may be received and administered by the Division of Justice and Community Services from any governmental entity or unit or any person, firm, foundation or corporation for the purposes of this section, and all interest or other return earned from investment of the fund. Expenditures from the fund shall be made by the Director of the Division of Justice and Community Services and shall be limited to grants to nonprofit agencies which provide civil legal services to low income persons made at his or her discretion.  Any balance in the fund at the end of each fiscal year shall not revert to the General Revenue Fund but shall remain in the fund and be expended as provided by this section.</w:t>
      </w:r>
    </w:p>
    <w:p w14:paraId="3DB3277A" w14:textId="27037825" w:rsidR="00FB38F7" w:rsidRPr="00F12E11" w:rsidRDefault="00FB38F7" w:rsidP="00B11301">
      <w:pPr>
        <w:pStyle w:val="SectionBody"/>
        <w:rPr>
          <w:color w:val="auto"/>
        </w:rPr>
      </w:pPr>
      <w:r w:rsidRPr="00F12E11">
        <w:rPr>
          <w:color w:val="auto"/>
        </w:rPr>
        <w:t xml:space="preserve">(C) Ten dollars to the credit of the Marriage Education Fund created pursuant to </w:t>
      </w:r>
      <w:r w:rsidR="00466749" w:rsidRPr="00F12E11">
        <w:rPr>
          <w:color w:val="auto"/>
        </w:rPr>
        <w:t>§48-2-702</w:t>
      </w:r>
      <w:r w:rsidRPr="00F12E11">
        <w:rPr>
          <w:color w:val="auto"/>
        </w:rPr>
        <w:t xml:space="preserve"> of this code.</w:t>
      </w:r>
    </w:p>
    <w:p w14:paraId="1CFE4D50" w14:textId="77777777" w:rsidR="00FB38F7" w:rsidRPr="00F12E11" w:rsidRDefault="00FB38F7" w:rsidP="00B11301">
      <w:pPr>
        <w:pStyle w:val="SectionBody"/>
        <w:rPr>
          <w:color w:val="auto"/>
        </w:rPr>
      </w:pPr>
      <w:r w:rsidRPr="00F12E11">
        <w:rPr>
          <w:color w:val="auto"/>
        </w:rPr>
        <w:t>(d) (1) One dollar and fifty cents for a copy of any writing or document, if it is not otherwise provided for.</w:t>
      </w:r>
    </w:p>
    <w:p w14:paraId="62E8AF4E" w14:textId="77777777" w:rsidR="00FB38F7" w:rsidRPr="00F12E11" w:rsidRDefault="00FB38F7" w:rsidP="00B11301">
      <w:pPr>
        <w:pStyle w:val="SectionBody"/>
        <w:rPr>
          <w:color w:val="auto"/>
        </w:rPr>
      </w:pPr>
      <w:r w:rsidRPr="00F12E11">
        <w:rPr>
          <w:color w:val="auto"/>
        </w:rPr>
        <w:t>(2) One dollar for each additional page if the writing or documents contains more than two pages.</w:t>
      </w:r>
    </w:p>
    <w:p w14:paraId="139A3AD9" w14:textId="77777777" w:rsidR="00FB38F7" w:rsidRPr="00F12E11" w:rsidRDefault="00FB38F7" w:rsidP="00B11301">
      <w:pPr>
        <w:pStyle w:val="SectionBody"/>
        <w:rPr>
          <w:color w:val="auto"/>
        </w:rPr>
      </w:pPr>
      <w:r w:rsidRPr="00F12E11">
        <w:rPr>
          <w:color w:val="auto"/>
        </w:rPr>
        <w:t>(3) One dollar for annexing the seal of the commission or clerk to any paper.</w:t>
      </w:r>
    </w:p>
    <w:p w14:paraId="1ED065CF" w14:textId="77777777" w:rsidR="00FB38F7" w:rsidRPr="00F12E11" w:rsidRDefault="00FB38F7" w:rsidP="00B11301">
      <w:pPr>
        <w:pStyle w:val="SectionBody"/>
        <w:rPr>
          <w:color w:val="auto"/>
        </w:rPr>
      </w:pPr>
      <w:r w:rsidRPr="00F12E11">
        <w:rPr>
          <w:color w:val="auto"/>
        </w:rPr>
        <w:t>(4) Five dollars for a certified copy of a birth certificate, death certificate or marriage license.</w:t>
      </w:r>
    </w:p>
    <w:p w14:paraId="3BDE7AE9" w14:textId="77777777" w:rsidR="00FB38F7" w:rsidRPr="00F12E11" w:rsidRDefault="00FB38F7" w:rsidP="00B11301">
      <w:pPr>
        <w:pStyle w:val="SectionBody"/>
        <w:rPr>
          <w:color w:val="auto"/>
          <w:u w:val="single"/>
        </w:rPr>
      </w:pPr>
      <w:r w:rsidRPr="00F12E11">
        <w:rPr>
          <w:color w:val="auto"/>
        </w:rPr>
        <w:t>(e) For copies of any record in electronic form or a medium other than paper, a reasonable fee set by the clerk of the county commission not to exceed the costs associated with document search and duplication.</w:t>
      </w:r>
    </w:p>
    <w:p w14:paraId="7D0B83B5" w14:textId="34569C3A" w:rsidR="00C33014" w:rsidRPr="00F12E11" w:rsidRDefault="00FB38F7" w:rsidP="00B11301">
      <w:pPr>
        <w:pStyle w:val="SectionBody"/>
        <w:rPr>
          <w:color w:val="auto"/>
          <w:u w:val="single"/>
        </w:rPr>
      </w:pPr>
      <w:r w:rsidRPr="00F12E11">
        <w:rPr>
          <w:color w:val="auto"/>
          <w:u w:val="single"/>
        </w:rPr>
        <w:t xml:space="preserve">(f)  </w:t>
      </w:r>
      <w:r w:rsidR="00982D57" w:rsidRPr="00F12E11">
        <w:rPr>
          <w:color w:val="auto"/>
          <w:u w:val="single"/>
        </w:rPr>
        <w:t>T</w:t>
      </w:r>
      <w:r w:rsidRPr="00F12E11">
        <w:rPr>
          <w:color w:val="auto"/>
          <w:u w:val="single"/>
        </w:rPr>
        <w:t xml:space="preserve">he clerk of the county commission shall </w:t>
      </w:r>
      <w:r w:rsidR="00982D57" w:rsidRPr="00F12E11">
        <w:rPr>
          <w:color w:val="auto"/>
          <w:u w:val="single"/>
        </w:rPr>
        <w:t xml:space="preserve">not </w:t>
      </w:r>
      <w:r w:rsidRPr="00F12E11">
        <w:rPr>
          <w:color w:val="auto"/>
          <w:u w:val="single"/>
        </w:rPr>
        <w:t xml:space="preserve">charge </w:t>
      </w:r>
      <w:r w:rsidR="00982D57" w:rsidRPr="00F12E11">
        <w:rPr>
          <w:color w:val="auto"/>
          <w:u w:val="single"/>
        </w:rPr>
        <w:t>a</w:t>
      </w:r>
      <w:r w:rsidRPr="00F12E11">
        <w:rPr>
          <w:color w:val="auto"/>
          <w:u w:val="single"/>
        </w:rPr>
        <w:t xml:space="preserve"> fee to a member of the public</w:t>
      </w:r>
      <w:r w:rsidR="00982D57" w:rsidRPr="00F12E11">
        <w:rPr>
          <w:color w:val="auto"/>
          <w:u w:val="single"/>
        </w:rPr>
        <w:t xml:space="preserve"> in order</w:t>
      </w:r>
      <w:r w:rsidRPr="00F12E11">
        <w:rPr>
          <w:color w:val="auto"/>
          <w:u w:val="single"/>
        </w:rPr>
        <w:t xml:space="preserve"> to inspect and take photographs of </w:t>
      </w:r>
      <w:r w:rsidR="00982D57" w:rsidRPr="00F12E11">
        <w:rPr>
          <w:color w:val="auto"/>
          <w:u w:val="single"/>
        </w:rPr>
        <w:t xml:space="preserve">publicly available </w:t>
      </w:r>
      <w:r w:rsidRPr="00F12E11">
        <w:rPr>
          <w:color w:val="auto"/>
          <w:u w:val="single"/>
        </w:rPr>
        <w:t>document</w:t>
      </w:r>
      <w:r w:rsidR="00982D57" w:rsidRPr="00F12E11">
        <w:rPr>
          <w:color w:val="auto"/>
          <w:u w:val="single"/>
        </w:rPr>
        <w:t>s</w:t>
      </w:r>
      <w:r w:rsidR="009F1254" w:rsidRPr="00F12E11">
        <w:rPr>
          <w:color w:val="auto"/>
          <w:u w:val="single"/>
        </w:rPr>
        <w:t>, whether in paper or electronic</w:t>
      </w:r>
      <w:r w:rsidR="00982D57" w:rsidRPr="00F12E11">
        <w:rPr>
          <w:color w:val="auto"/>
          <w:u w:val="single"/>
        </w:rPr>
        <w:t xml:space="preserve"> form</w:t>
      </w:r>
      <w:r w:rsidR="009F1254" w:rsidRPr="00F12E11">
        <w:rPr>
          <w:color w:val="auto"/>
          <w:u w:val="single"/>
        </w:rPr>
        <w:t>.</w:t>
      </w:r>
    </w:p>
    <w:p w14:paraId="1AF1E6CD" w14:textId="6A9FBBC3" w:rsidR="009F1254" w:rsidRPr="00F12E11" w:rsidRDefault="009F1254" w:rsidP="00B11301">
      <w:pPr>
        <w:pStyle w:val="SectionBody"/>
        <w:rPr>
          <w:color w:val="auto"/>
          <w:u w:val="single"/>
        </w:rPr>
      </w:pPr>
      <w:r w:rsidRPr="00F12E11">
        <w:rPr>
          <w:color w:val="auto"/>
          <w:u w:val="single"/>
        </w:rPr>
        <w:t xml:space="preserve">(1) A member of the public may bring an action for injunctive relief against the clerk of the county commission for violating subsection (f) of this section. </w:t>
      </w:r>
    </w:p>
    <w:p w14:paraId="4D30020A" w14:textId="4E6E4E58" w:rsidR="009F1254" w:rsidRPr="00F12E11" w:rsidRDefault="009F1254" w:rsidP="00B11301">
      <w:pPr>
        <w:pStyle w:val="SectionBody"/>
        <w:rPr>
          <w:color w:val="auto"/>
          <w:u w:val="single"/>
        </w:rPr>
      </w:pPr>
      <w:r w:rsidRPr="00F12E11">
        <w:rPr>
          <w:color w:val="auto"/>
          <w:u w:val="single"/>
        </w:rPr>
        <w:t xml:space="preserve">(2) The action shall be brought in the circuit court of the county in which the denial of access to documents occurs. </w:t>
      </w:r>
    </w:p>
    <w:p w14:paraId="45CB22FB" w14:textId="1476B725" w:rsidR="009F1254" w:rsidRPr="00F12E11" w:rsidRDefault="009F1254" w:rsidP="00B11301">
      <w:pPr>
        <w:pStyle w:val="SectionBody"/>
        <w:rPr>
          <w:color w:val="auto"/>
          <w:u w:val="single"/>
        </w:rPr>
      </w:pPr>
      <w:r w:rsidRPr="00F12E11">
        <w:rPr>
          <w:color w:val="auto"/>
          <w:u w:val="single"/>
        </w:rPr>
        <w:t>(2) The circuit court may grant any appropriate injunctive relief to prevent or abate the conduct, including a temporary restraining order, preliminary injunction, or permanent injunction.</w:t>
      </w:r>
    </w:p>
    <w:p w14:paraId="0DC3C8D6" w14:textId="4DC3834B" w:rsidR="009F1254" w:rsidRPr="00F12E11" w:rsidRDefault="009F1254" w:rsidP="00B11301">
      <w:pPr>
        <w:pStyle w:val="SectionBody"/>
        <w:rPr>
          <w:color w:val="auto"/>
        </w:rPr>
      </w:pPr>
      <w:r w:rsidRPr="00F12E11">
        <w:rPr>
          <w:color w:val="auto"/>
          <w:u w:val="single"/>
        </w:rPr>
        <w:t xml:space="preserve">(3) </w:t>
      </w:r>
      <w:r w:rsidR="00CA079A" w:rsidRPr="00F12E11">
        <w:rPr>
          <w:color w:val="auto"/>
          <w:u w:val="single"/>
        </w:rPr>
        <w:t>The circuit court may awards attorney’s fees to the prevailing plaintiff.</w:t>
      </w:r>
    </w:p>
    <w:p w14:paraId="4818D3FD" w14:textId="77777777" w:rsidR="00B11301" w:rsidRPr="00F12E11" w:rsidRDefault="00B11301" w:rsidP="00CC1F3B">
      <w:pPr>
        <w:pStyle w:val="Note"/>
        <w:rPr>
          <w:color w:val="auto"/>
        </w:rPr>
      </w:pPr>
    </w:p>
    <w:p w14:paraId="3DC8BFCC" w14:textId="1F457EA9" w:rsidR="006865E9" w:rsidRPr="00F12E11" w:rsidRDefault="00CF1DCA" w:rsidP="00CC1F3B">
      <w:pPr>
        <w:pStyle w:val="Note"/>
        <w:rPr>
          <w:color w:val="auto"/>
        </w:rPr>
      </w:pPr>
      <w:r w:rsidRPr="00F12E11">
        <w:rPr>
          <w:color w:val="auto"/>
        </w:rPr>
        <w:t>NOTE: The</w:t>
      </w:r>
      <w:r w:rsidR="006865E9" w:rsidRPr="00F12E11">
        <w:rPr>
          <w:color w:val="auto"/>
        </w:rPr>
        <w:t xml:space="preserve"> purpose of this bill is to </w:t>
      </w:r>
      <w:r w:rsidR="00CA079A" w:rsidRPr="00F12E11">
        <w:rPr>
          <w:color w:val="auto"/>
        </w:rPr>
        <w:t>prohibit county clerks from changing members of public from taking photographs or public documents</w:t>
      </w:r>
      <w:r w:rsidR="00D62D1D" w:rsidRPr="00F12E11">
        <w:rPr>
          <w:color w:val="auto"/>
        </w:rPr>
        <w:t>, and to provide injunctive relief and an award of attorneys fees for violations of this prohibition.</w:t>
      </w:r>
    </w:p>
    <w:p w14:paraId="5972D77D" w14:textId="77777777" w:rsidR="006865E9" w:rsidRPr="00F12E11" w:rsidRDefault="00AE48A0" w:rsidP="00CC1F3B">
      <w:pPr>
        <w:pStyle w:val="Note"/>
        <w:rPr>
          <w:color w:val="auto"/>
        </w:rPr>
      </w:pPr>
      <w:r w:rsidRPr="00F12E11">
        <w:rPr>
          <w:color w:val="auto"/>
        </w:rPr>
        <w:t>Strike-throughs indicate language that would be stricken from a heading or the present law and underscoring indicates new language that would be added.</w:t>
      </w:r>
    </w:p>
    <w:sectPr w:rsidR="006865E9" w:rsidRPr="00F12E11" w:rsidSect="00B1130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F2B8" w14:textId="77777777" w:rsidR="00FB38F7" w:rsidRPr="0038396D" w:rsidRDefault="00FB38F7" w:rsidP="003839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76989"/>
      <w:docPartObj>
        <w:docPartGallery w:val="Page Numbers (Bottom of Page)"/>
        <w:docPartUnique/>
      </w:docPartObj>
    </w:sdtPr>
    <w:sdtEndPr>
      <w:rPr>
        <w:noProof/>
      </w:rPr>
    </w:sdtEndPr>
    <w:sdtContent>
      <w:p w14:paraId="4E43D36F" w14:textId="467B47FA" w:rsidR="000171E1" w:rsidRDefault="000171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C6F7C" w14:textId="77777777" w:rsidR="00FB38F7" w:rsidRPr="0038396D" w:rsidRDefault="00FB38F7" w:rsidP="0038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A2DF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F2DD504" w:rsidR="00C33014" w:rsidRPr="00C33014" w:rsidRDefault="00AE48A0" w:rsidP="000573A9">
    <w:pPr>
      <w:pStyle w:val="HeaderStyle"/>
    </w:pPr>
    <w:r>
      <w:t>I</w:t>
    </w:r>
    <w:r w:rsidR="001A66B7">
      <w:t xml:space="preserve">ntr </w:t>
    </w:r>
    <w:sdt>
      <w:sdtPr>
        <w:tag w:val="BNumWH"/>
        <w:id w:val="138549797"/>
        <w:placeholder>
          <w:docPart w:val="78E3E3F5FD0B4893A798E97C570765B4"/>
        </w:placeholder>
        <w:showingPlcHdr/>
        <w:text/>
      </w:sdtPr>
      <w:sdtEndPr/>
      <w:sdtContent/>
    </w:sdt>
    <w:r w:rsidR="007A5259">
      <w:t xml:space="preserve"> </w:t>
    </w:r>
    <w:r w:rsidR="00284850">
      <w:t>HB</w:t>
    </w:r>
    <w:r w:rsidR="00C33014" w:rsidRPr="002A0269">
      <w:ptab w:relativeTo="margin" w:alignment="center" w:leader="none"/>
    </w:r>
    <w:r w:rsidR="00C33014">
      <w:tab/>
    </w:r>
    <w:sdt>
      <w:sdtPr>
        <w:alias w:val="CBD Number"/>
        <w:tag w:val="CBD Number"/>
        <w:id w:val="1176923086"/>
        <w:lock w:val="sdtLocked"/>
        <w:text/>
      </w:sdtPr>
      <w:sdtEndPr/>
      <w:sdtContent>
        <w:r w:rsidR="00284850">
          <w:t>2021R2881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629D3DC" w:rsidR="002A0269" w:rsidRPr="002A0269" w:rsidRDefault="00CA2DF9" w:rsidP="00CC1F3B">
    <w:pPr>
      <w:pStyle w:val="HeaderStyle"/>
    </w:pPr>
    <w:sdt>
      <w:sdtPr>
        <w:tag w:val="BNumWH"/>
        <w:id w:val="-1890952866"/>
        <w:placeholder>
          <w:docPart w:val="A01A315FD33445B7B341D7D35760D26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54D3A">
          <w:t>2021R2881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E05C6" w14:textId="77777777" w:rsidR="00FB38F7" w:rsidRPr="0038396D" w:rsidRDefault="00FB38F7" w:rsidP="003839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829D" w14:textId="1551C9E6" w:rsidR="00FB38F7" w:rsidRPr="0038396D" w:rsidRDefault="000171E1" w:rsidP="0038396D">
    <w:pPr>
      <w:pStyle w:val="Header"/>
    </w:pPr>
    <w:r>
      <w:tab/>
    </w:r>
    <w:r>
      <w:tab/>
      <w:t>2021R2881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032DE" w14:textId="77777777" w:rsidR="00FB38F7" w:rsidRPr="0038396D" w:rsidRDefault="00FB38F7" w:rsidP="0038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416C"/>
    <w:rsid w:val="000171E1"/>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84850"/>
    <w:rsid w:val="002A0269"/>
    <w:rsid w:val="00303684"/>
    <w:rsid w:val="003143F5"/>
    <w:rsid w:val="00314854"/>
    <w:rsid w:val="00394191"/>
    <w:rsid w:val="003C51CD"/>
    <w:rsid w:val="003E1B0B"/>
    <w:rsid w:val="004368E0"/>
    <w:rsid w:val="00466749"/>
    <w:rsid w:val="004935EA"/>
    <w:rsid w:val="004C13DD"/>
    <w:rsid w:val="004E3441"/>
    <w:rsid w:val="00500579"/>
    <w:rsid w:val="00554D3A"/>
    <w:rsid w:val="005A5366"/>
    <w:rsid w:val="005D7E17"/>
    <w:rsid w:val="006210B7"/>
    <w:rsid w:val="006369EB"/>
    <w:rsid w:val="00637E73"/>
    <w:rsid w:val="00671236"/>
    <w:rsid w:val="006865E9"/>
    <w:rsid w:val="00691F3E"/>
    <w:rsid w:val="00694BFB"/>
    <w:rsid w:val="006A106B"/>
    <w:rsid w:val="006C523D"/>
    <w:rsid w:val="006D1673"/>
    <w:rsid w:val="006D4036"/>
    <w:rsid w:val="006D4531"/>
    <w:rsid w:val="007A5259"/>
    <w:rsid w:val="007A7081"/>
    <w:rsid w:val="007B4640"/>
    <w:rsid w:val="007D41DA"/>
    <w:rsid w:val="007F1CF5"/>
    <w:rsid w:val="007F29DD"/>
    <w:rsid w:val="00834EDE"/>
    <w:rsid w:val="00867F22"/>
    <w:rsid w:val="008736AA"/>
    <w:rsid w:val="00876321"/>
    <w:rsid w:val="008D275D"/>
    <w:rsid w:val="00980327"/>
    <w:rsid w:val="00982D57"/>
    <w:rsid w:val="00986478"/>
    <w:rsid w:val="009B5557"/>
    <w:rsid w:val="009C1CE1"/>
    <w:rsid w:val="009C7290"/>
    <w:rsid w:val="009F1067"/>
    <w:rsid w:val="009F1254"/>
    <w:rsid w:val="00A31E01"/>
    <w:rsid w:val="00A527AD"/>
    <w:rsid w:val="00A718CF"/>
    <w:rsid w:val="00AE48A0"/>
    <w:rsid w:val="00AE61BE"/>
    <w:rsid w:val="00B11301"/>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86671"/>
    <w:rsid w:val="00CA079A"/>
    <w:rsid w:val="00CA2DF9"/>
    <w:rsid w:val="00CB20EF"/>
    <w:rsid w:val="00CC1F3B"/>
    <w:rsid w:val="00CD12CB"/>
    <w:rsid w:val="00CD36CF"/>
    <w:rsid w:val="00CD6092"/>
    <w:rsid w:val="00CF1DCA"/>
    <w:rsid w:val="00D579FC"/>
    <w:rsid w:val="00D62D1D"/>
    <w:rsid w:val="00D81C16"/>
    <w:rsid w:val="00DE526B"/>
    <w:rsid w:val="00DF199D"/>
    <w:rsid w:val="00E01542"/>
    <w:rsid w:val="00E3604D"/>
    <w:rsid w:val="00E365F1"/>
    <w:rsid w:val="00E62F48"/>
    <w:rsid w:val="00E831B3"/>
    <w:rsid w:val="00E95FBC"/>
    <w:rsid w:val="00EE70CB"/>
    <w:rsid w:val="00F067D8"/>
    <w:rsid w:val="00F12E11"/>
    <w:rsid w:val="00F41CA2"/>
    <w:rsid w:val="00F443C0"/>
    <w:rsid w:val="00F62EFB"/>
    <w:rsid w:val="00F939A4"/>
    <w:rsid w:val="00FA7B09"/>
    <w:rsid w:val="00FB38F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78860D67-CEBD-4633-9F61-62427F1D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327474">
      <w:bodyDiv w:val="1"/>
      <w:marLeft w:val="0"/>
      <w:marRight w:val="0"/>
      <w:marTop w:val="0"/>
      <w:marBottom w:val="0"/>
      <w:divBdr>
        <w:top w:val="none" w:sz="0" w:space="0" w:color="auto"/>
        <w:left w:val="none" w:sz="0" w:space="0" w:color="auto"/>
        <w:bottom w:val="none" w:sz="0" w:space="0" w:color="auto"/>
        <w:right w:val="none" w:sz="0" w:space="0" w:color="auto"/>
      </w:divBdr>
      <w:divsChild>
        <w:div w:id="1025903706">
          <w:marLeft w:val="0"/>
          <w:marRight w:val="0"/>
          <w:marTop w:val="0"/>
          <w:marBottom w:val="0"/>
          <w:divBdr>
            <w:top w:val="none" w:sz="0" w:space="0" w:color="auto"/>
            <w:left w:val="none" w:sz="0" w:space="0" w:color="auto"/>
            <w:bottom w:val="none" w:sz="0" w:space="0" w:color="auto"/>
            <w:right w:val="none" w:sz="0" w:space="0" w:color="auto"/>
          </w:divBdr>
          <w:divsChild>
            <w:div w:id="173107185">
              <w:marLeft w:val="0"/>
              <w:marRight w:val="0"/>
              <w:marTop w:val="0"/>
              <w:marBottom w:val="0"/>
              <w:divBdr>
                <w:top w:val="none" w:sz="0" w:space="0" w:color="auto"/>
                <w:left w:val="none" w:sz="0" w:space="0" w:color="auto"/>
                <w:bottom w:val="none" w:sz="0" w:space="0" w:color="auto"/>
                <w:right w:val="none" w:sz="0" w:space="0" w:color="auto"/>
              </w:divBdr>
              <w:divsChild>
                <w:div w:id="912393702">
                  <w:marLeft w:val="0"/>
                  <w:marRight w:val="0"/>
                  <w:marTop w:val="0"/>
                  <w:marBottom w:val="0"/>
                  <w:divBdr>
                    <w:top w:val="none" w:sz="0" w:space="0" w:color="auto"/>
                    <w:left w:val="none" w:sz="0" w:space="0" w:color="auto"/>
                    <w:bottom w:val="none" w:sz="0" w:space="0" w:color="auto"/>
                    <w:right w:val="none" w:sz="0" w:space="0" w:color="auto"/>
                  </w:divBdr>
                </w:div>
                <w:div w:id="1412193934">
                  <w:marLeft w:val="0"/>
                  <w:marRight w:val="0"/>
                  <w:marTop w:val="0"/>
                  <w:marBottom w:val="0"/>
                  <w:divBdr>
                    <w:top w:val="none" w:sz="0" w:space="0" w:color="auto"/>
                    <w:left w:val="none" w:sz="0" w:space="0" w:color="auto"/>
                    <w:bottom w:val="none" w:sz="0" w:space="0" w:color="auto"/>
                    <w:right w:val="none" w:sz="0" w:space="0" w:color="auto"/>
                  </w:divBdr>
                </w:div>
                <w:div w:id="220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8E3E3F5FD0B4893A798E97C570765B4"/>
        <w:category>
          <w:name w:val="General"/>
          <w:gallery w:val="placeholder"/>
        </w:category>
        <w:types>
          <w:type w:val="bbPlcHdr"/>
        </w:types>
        <w:behaviors>
          <w:behavior w:val="content"/>
        </w:behaviors>
        <w:guid w:val="{1F7CCA52-C822-4601-B95D-0F6C9142974C}"/>
      </w:docPartPr>
      <w:docPartBody>
        <w:p w:rsidR="007A03E2" w:rsidRDefault="007A03E2"/>
      </w:docPartBody>
    </w:docPart>
    <w:docPart>
      <w:docPartPr>
        <w:name w:val="A01A315FD33445B7B341D7D35760D26A"/>
        <w:category>
          <w:name w:val="General"/>
          <w:gallery w:val="placeholder"/>
        </w:category>
        <w:types>
          <w:type w:val="bbPlcHdr"/>
        </w:types>
        <w:behaviors>
          <w:behavior w:val="content"/>
        </w:behaviors>
        <w:guid w:val="{F547AAC7-B658-4C28-8280-CBB4F12E7168}"/>
      </w:docPartPr>
      <w:docPartBody>
        <w:p w:rsidR="007A03E2" w:rsidRDefault="007A0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70D54"/>
    <w:rsid w:val="000D4AB3"/>
    <w:rsid w:val="00161453"/>
    <w:rsid w:val="007A03E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2021-03-12T14:18:00Z</dcterms:created>
  <dcterms:modified xsi:type="dcterms:W3CDTF">2021-03-12T14:18:00Z</dcterms:modified>
</cp:coreProperties>
</file>